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10EC" w14:textId="77777777" w:rsidR="00E21CB7" w:rsidRDefault="00000000">
      <w:pPr>
        <w:spacing w:before="240" w:after="140"/>
      </w:pPr>
      <w:r>
        <w:rPr>
          <w:b/>
          <w:bCs/>
          <w:color w:val="274472"/>
          <w:sz w:val="40"/>
          <w:szCs w:val="40"/>
        </w:rPr>
        <w:t>MEMORIAL DESCRITIVO DE REFORMA RESIDENCIAL</w:t>
      </w:r>
    </w:p>
    <w:p w14:paraId="68A420F9" w14:textId="77777777" w:rsidR="00E21CB7" w:rsidRDefault="00000000">
      <w:pPr>
        <w:spacing w:after="120" w:line="276" w:lineRule="auto"/>
        <w:jc w:val="both"/>
      </w:pPr>
      <w:r>
        <w:t>Este documento detalha as especificações técnicas e os materiais a serem empregados na reforma da unidade residencial, visando garantir a qualidade, a conformidade com as normas técnicas e a satisfação do cliente.</w:t>
      </w:r>
    </w:p>
    <w:p w14:paraId="7B91D83B" w14:textId="77777777" w:rsidR="00E21CB7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1. DADOS GERAIS DA OBRA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0"/>
        <w:gridCol w:w="4510"/>
      </w:tblGrid>
      <w:tr w:rsidR="00E21CB7" w14:paraId="5827D4C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213F3B" w14:textId="77777777" w:rsidR="00E21CB7" w:rsidRDefault="00000000">
            <w:r>
              <w:rPr>
                <w:b/>
                <w:bCs/>
                <w:color w:val="FFFFFF"/>
                <w:sz w:val="25"/>
                <w:szCs w:val="25"/>
              </w:rPr>
              <w:t>Item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27447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836E36" w14:textId="77777777" w:rsidR="00E21CB7" w:rsidRDefault="00000000">
            <w:r>
              <w:rPr>
                <w:b/>
                <w:bCs/>
                <w:color w:val="FFFFFF"/>
                <w:sz w:val="25"/>
                <w:szCs w:val="25"/>
              </w:rPr>
              <w:t>Descrição</w:t>
            </w:r>
          </w:p>
        </w:tc>
      </w:tr>
      <w:tr w:rsidR="00E21CB7" w14:paraId="47FD26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1B8562" w14:textId="77777777" w:rsidR="00E21CB7" w:rsidRDefault="00000000">
            <w:r>
              <w:t>Proprietário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D8A9F6" w14:textId="77777777" w:rsidR="00E21CB7" w:rsidRDefault="00000000">
            <w:r>
              <w:t>[PROPRIETÁRIO]</w:t>
            </w:r>
          </w:p>
        </w:tc>
      </w:tr>
      <w:tr w:rsidR="00E21CB7" w14:paraId="7861CC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5B6DD56" w14:textId="77777777" w:rsidR="00E21CB7" w:rsidRDefault="00000000">
            <w:r>
              <w:t>Endereço da Obra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56149E" w14:textId="77777777" w:rsidR="00E21CB7" w:rsidRDefault="00000000">
            <w:r>
              <w:t>[ENDEREÇO]</w:t>
            </w:r>
          </w:p>
        </w:tc>
      </w:tr>
      <w:tr w:rsidR="00E21CB7" w14:paraId="2107CE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E41326" w14:textId="77777777" w:rsidR="00E21CB7" w:rsidRDefault="00000000">
            <w:r>
              <w:t>Área Total da Reforma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ABF896B" w14:textId="77777777" w:rsidR="00E21CB7" w:rsidRDefault="00000000">
            <w:r>
              <w:t>[ÁREA]</w:t>
            </w:r>
          </w:p>
        </w:tc>
      </w:tr>
      <w:tr w:rsidR="00E21CB7" w14:paraId="386DDE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822056" w14:textId="77777777" w:rsidR="00E21CB7" w:rsidRDefault="00000000">
            <w:r>
              <w:t>Tipo de Obra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shd w:val="clear" w:color="auto" w:fill="EEF2F7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1F5E34" w14:textId="77777777" w:rsidR="00E21CB7" w:rsidRDefault="00000000">
            <w:r>
              <w:t>Reforma Residencial</w:t>
            </w:r>
          </w:p>
        </w:tc>
      </w:tr>
      <w:tr w:rsidR="00E21CB7" w14:paraId="6135C8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F857CB" w14:textId="77777777" w:rsidR="00E21CB7" w:rsidRDefault="00000000">
            <w:r>
              <w:t>Padrão de Acabamento</w:t>
            </w:r>
          </w:p>
        </w:tc>
        <w:tc>
          <w:tcPr>
            <w:tcW w:w="0" w:type="auto"/>
            <w:tcBorders>
              <w:top w:val="single" w:sz="4" w:space="0" w:color="CBD6E2"/>
              <w:left w:val="single" w:sz="4" w:space="0" w:color="CBD6E2"/>
              <w:bottom w:val="single" w:sz="4" w:space="0" w:color="CBD6E2"/>
              <w:right w:val="single" w:sz="4" w:space="0" w:color="CBD6E2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74D07EB" w14:textId="77777777" w:rsidR="00E21CB7" w:rsidRDefault="00000000">
            <w:r>
              <w:t>Médio</w:t>
            </w:r>
          </w:p>
        </w:tc>
      </w:tr>
    </w:tbl>
    <w:p w14:paraId="6750C951" w14:textId="77777777" w:rsidR="00E21CB7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2. DISPOSIÇÕES GERAIS E NORMAS TÉCNICAS</w:t>
      </w:r>
    </w:p>
    <w:p w14:paraId="214828DB" w14:textId="77777777" w:rsidR="00E21CB7" w:rsidRDefault="00000000">
      <w:pPr>
        <w:spacing w:after="120" w:line="276" w:lineRule="auto"/>
        <w:jc w:val="both"/>
      </w:pPr>
      <w:r>
        <w:t>A execução da reforma deverá seguir rigorosamente as boas práticas da engenharia civil, as especificações deste memorial e as normas técnicas da Associação Brasileira de Normas Técnicas (ABNT) aplicáveis, com destaque para:</w:t>
      </w:r>
    </w:p>
    <w:p w14:paraId="685419C5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NBR 15575</w:t>
      </w:r>
      <w:r>
        <w:t xml:space="preserve"> – Edificações habitacionais — Desempenho: Garante os requisitos de desempenho da edificação em termos de segurança, habitabilidade e sustentabilidade.</w:t>
      </w:r>
    </w:p>
    <w:p w14:paraId="7D6D8DF4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NBR 16280</w:t>
      </w:r>
      <w:r>
        <w:t xml:space="preserve"> – Reforma em edificações — Sistema de gestão de reformas: Estabelece os requisitos para o sistema de gestão de reformas, incluindo planejamento, execução e segurança.</w:t>
      </w:r>
    </w:p>
    <w:p w14:paraId="6EEBBF5A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NBR 6120:2019</w:t>
      </w:r>
      <w:r>
        <w:t xml:space="preserve"> – Ações para o cálculo de estruturas de edificações: Para quaisquer intervenções estruturais, garantindo a segurança e estabilidade.</w:t>
      </w:r>
    </w:p>
    <w:p w14:paraId="6518C752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NBR 13749:2013</w:t>
      </w:r>
      <w:r>
        <w:t xml:space="preserve"> – Revestimento de paredes e tetos de argamassas inorgânicas: Para aplicação e recebimento de revestimentos de argamassa.</w:t>
      </w:r>
    </w:p>
    <w:p w14:paraId="02A376B9" w14:textId="77777777" w:rsidR="00E21CB7" w:rsidRDefault="00000000">
      <w:pPr>
        <w:spacing w:after="120" w:line="276" w:lineRule="auto"/>
        <w:jc w:val="both"/>
      </w:pPr>
      <w:r>
        <w:t>Toda e qualquer alteração no projeto original ou nas especificações aqui contidas deverá ser previamente aprovada pelo proprietário e, se necessário, pelo Responsável Técnico.</w:t>
      </w:r>
    </w:p>
    <w:p w14:paraId="540E5A31" w14:textId="77777777" w:rsidR="00E21CB7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3. ESPECIFICAÇÕES POR AMBIENTE</w:t>
      </w:r>
    </w:p>
    <w:p w14:paraId="45A6F27A" w14:textId="77777777" w:rsidR="00E21CB7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3.1. Sala de Estar/Jantar</w:t>
      </w:r>
    </w:p>
    <w:p w14:paraId="30B119A6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Piso:</w:t>
      </w:r>
      <w:r>
        <w:t xml:space="preserve"> Assentamento de porcelanato retificado 60x60cm ou 80x80cm, padrão cimento queimado ou amadeirado claro. Rodapés em poliestireno branco de 10cm.</w:t>
      </w:r>
    </w:p>
    <w:p w14:paraId="1531BB4A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Paredes:</w:t>
      </w:r>
      <w:r>
        <w:t xml:space="preserve"> Preparação com massa corrida e pintura acrílica fosca em tons neutros (branco, cinza claro, bege).</w:t>
      </w:r>
    </w:p>
    <w:p w14:paraId="2FEAD263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Teto:</w:t>
      </w:r>
      <w:r>
        <w:t xml:space="preserve"> Forro de gesso acartonado liso com tabica, com pontos para iluminação embutida.</w:t>
      </w:r>
    </w:p>
    <w:p w14:paraId="5E95E4E6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Elétrica:</w:t>
      </w:r>
      <w:r>
        <w:t xml:space="preserve"> Revisão da fiação existente, instalação de novos pontos de tomada (conforme projeto elétrico) e instalação de luminárias (spots e plafons).</w:t>
      </w:r>
    </w:p>
    <w:p w14:paraId="377B2997" w14:textId="77777777" w:rsidR="00E21CB7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3.2. Cozinha</w:t>
      </w:r>
    </w:p>
    <w:p w14:paraId="0AF75E20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Piso:</w:t>
      </w:r>
      <w:r>
        <w:t xml:space="preserve"> Assentamento de porcelanato retificado 60x60cm, padrão cimento queimado ou similar, antiderrapante.</w:t>
      </w:r>
    </w:p>
    <w:p w14:paraId="4EE2A40D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Paredes:</w:t>
      </w:r>
      <w:r>
        <w:t xml:space="preserve"> Revestimento cerâmico ou porcelanato retificado 30x60cm ou 60x60cm na área da bancada e fogão, até o teto. Demais paredes com pintura acrílica lavável.</w:t>
      </w:r>
    </w:p>
    <w:p w14:paraId="67BC69ED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lastRenderedPageBreak/>
        <w:t>Teto:</w:t>
      </w:r>
      <w:r>
        <w:t xml:space="preserve"> Forro de gesso acartonado liso com tabica, com pontos para iluminação embutida.</w:t>
      </w:r>
    </w:p>
    <w:p w14:paraId="423895D2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Hidráulica:</w:t>
      </w:r>
      <w:r>
        <w:t xml:space="preserve"> Execução de novos pontos de água fria/quente e esgoto para pia, máquina de lavar louça e filtro. Instalação de misturador monocomando de bancada.</w:t>
      </w:r>
    </w:p>
    <w:p w14:paraId="0FD86246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Elétrica:</w:t>
      </w:r>
      <w:r>
        <w:t xml:space="preserve"> Instalação de novos pontos de tomada para eletrodomésticos (geladeira, micro-ondas, forno, </w:t>
      </w:r>
      <w:proofErr w:type="spellStart"/>
      <w:r>
        <w:t>cooktop</w:t>
      </w:r>
      <w:proofErr w:type="spellEnd"/>
      <w:r>
        <w:t>) e iluminação (spots e fita de LED sob armários).</w:t>
      </w:r>
    </w:p>
    <w:p w14:paraId="7B3EC7C1" w14:textId="77777777" w:rsidR="00E21CB7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3.3. Quartos (2 unidades)</w:t>
      </w:r>
    </w:p>
    <w:p w14:paraId="32823D63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Piso:</w:t>
      </w:r>
      <w:r>
        <w:t xml:space="preserve"> Instalação de piso laminado ou vinílico LVT (colado ou clicado), padrão amadeirado. Rodapés em poliestireno branco de 10cm.</w:t>
      </w:r>
    </w:p>
    <w:p w14:paraId="4979C59F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Paredes:</w:t>
      </w:r>
      <w:r>
        <w:t xml:space="preserve"> Preparação com massa corrida e pintura acrílica fosca em tons claros.</w:t>
      </w:r>
    </w:p>
    <w:p w14:paraId="5F9F499D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Teto:</w:t>
      </w:r>
      <w:r>
        <w:t xml:space="preserve"> Forro de gesso acartonado liso com tabica, com pontos para iluminação embutida.</w:t>
      </w:r>
    </w:p>
    <w:p w14:paraId="7CD7F89A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Elétrica:</w:t>
      </w:r>
      <w:r>
        <w:t xml:space="preserve"> Revisão da fiação, instalação de novos pontos de tomada (conforme projeto elétrico) e instalação de luminárias (plafons ou spots).</w:t>
      </w:r>
    </w:p>
    <w:p w14:paraId="046933B8" w14:textId="77777777" w:rsidR="00E21CB7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3.4. Banheiro</w:t>
      </w:r>
    </w:p>
    <w:p w14:paraId="52F1D26A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Piso:</w:t>
      </w:r>
      <w:r>
        <w:t xml:space="preserve"> Assentamento de porcelanato retificado 60x60cm, padrão cimento queimado ou similar, antiderrapante.</w:t>
      </w:r>
    </w:p>
    <w:p w14:paraId="22220BAB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Paredes:</w:t>
      </w:r>
      <w:r>
        <w:t xml:space="preserve"> Revestimento cerâmico ou porcelanato retificado 30x60cm ou 60x60cm até o teto na área do box e meia parede nas demais áreas. Demais áreas com pintura acrílica lavável.</w:t>
      </w:r>
    </w:p>
    <w:p w14:paraId="0F266CD3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Teto:</w:t>
      </w:r>
      <w:r>
        <w:t xml:space="preserve"> Forro de gesso acartonado liso com tabica, com pontos para iluminação embutida e exaustor.</w:t>
      </w:r>
    </w:p>
    <w:p w14:paraId="50299BFD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Hidráulica:</w:t>
      </w:r>
      <w:r>
        <w:t xml:space="preserve"> Execução de novos pontos de água fria/quente e esgoto para vaso sanitário, cuba e chuveiro. Instalação de vaso sanitário com caixa acoplada, cuba de apoio e misturador monocomando de bancada. Instalação de ducha/chuveiro elétrico ou a gás.</w:t>
      </w:r>
    </w:p>
    <w:p w14:paraId="675221BC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Elétrica:</w:t>
      </w:r>
      <w:r>
        <w:t xml:space="preserve"> Instalação de pontos de tomada (conforme projeto elétrico) e iluminação (spots e fita de LED no espelho).</w:t>
      </w:r>
    </w:p>
    <w:p w14:paraId="54E5078E" w14:textId="77777777" w:rsidR="00E21CB7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3.5. Lavanderia</w:t>
      </w:r>
    </w:p>
    <w:p w14:paraId="715FBFC1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Piso:</w:t>
      </w:r>
      <w:r>
        <w:t xml:space="preserve"> Assentamento de porcelanato retificado 60x60cm, padrão cimento queimado ou similar, antiderrapante.</w:t>
      </w:r>
    </w:p>
    <w:p w14:paraId="014C41E8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Paredes:</w:t>
      </w:r>
      <w:r>
        <w:t xml:space="preserve"> Revestimento cerâmico ou porcelanato retificado 30x60cm ou 60x60cm na área do tanque e máquina de lavar, até meia parede. Demais paredes com pintura acrílica lavável.</w:t>
      </w:r>
    </w:p>
    <w:p w14:paraId="65891F3F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Teto:</w:t>
      </w:r>
      <w:r>
        <w:t xml:space="preserve"> Forro de gesso acartonado liso com tabica, com pontos para iluminação.</w:t>
      </w:r>
    </w:p>
    <w:p w14:paraId="5880960B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Hidráulica:</w:t>
      </w:r>
      <w:r>
        <w:t xml:space="preserve"> Execução de novos pontos de água fria e esgoto para tanque e máquina de lavar. Instalação de tanque de louça ou inox e torneira de parede.</w:t>
      </w:r>
    </w:p>
    <w:p w14:paraId="5809075A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Elétrica:</w:t>
      </w:r>
      <w:r>
        <w:t xml:space="preserve"> Instalação de pontos de tomada para máquina de lavar e secar, e iluminação (plafons).</w:t>
      </w:r>
    </w:p>
    <w:p w14:paraId="6D6BDBFD" w14:textId="77777777" w:rsidR="00E21CB7" w:rsidRDefault="00000000">
      <w:pPr>
        <w:spacing w:before="200" w:after="80"/>
      </w:pPr>
      <w:r>
        <w:rPr>
          <w:b/>
          <w:bCs/>
          <w:color w:val="41719C"/>
          <w:sz w:val="25"/>
          <w:szCs w:val="25"/>
        </w:rPr>
        <w:t>3.6. Varanda</w:t>
      </w:r>
    </w:p>
    <w:p w14:paraId="5DE36003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Piso:</w:t>
      </w:r>
      <w:r>
        <w:t xml:space="preserve"> Assentamento de porcelanato retificado 60x60cm, padrão amadeirado ou cimento queimado, antiderrapante e resistente a intempéries.</w:t>
      </w:r>
    </w:p>
    <w:p w14:paraId="76E72A87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Paredes:</w:t>
      </w:r>
      <w:r>
        <w:t xml:space="preserve"> Pintura acrílica ou textura em tons neutros, resistente a intempéries.</w:t>
      </w:r>
    </w:p>
    <w:p w14:paraId="1D577C46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Teto:</w:t>
      </w:r>
      <w:r>
        <w:t xml:space="preserve"> Forro de gesso acartonado ou PVC, resistente à umidade, com pontos para iluminação.</w:t>
      </w:r>
    </w:p>
    <w:p w14:paraId="40474D64" w14:textId="77777777" w:rsidR="00E21CB7" w:rsidRDefault="00000000">
      <w:pPr>
        <w:pStyle w:val="PargrafodaLista"/>
        <w:numPr>
          <w:ilvl w:val="0"/>
          <w:numId w:val="1"/>
        </w:numPr>
        <w:spacing w:after="60"/>
      </w:pPr>
      <w:r>
        <w:rPr>
          <w:b/>
          <w:bCs/>
        </w:rPr>
        <w:t>Elétrica:</w:t>
      </w:r>
      <w:r>
        <w:t xml:space="preserve"> Instalação de pontos de tomada e iluminação (spots ou plafons externos).</w:t>
      </w:r>
    </w:p>
    <w:p w14:paraId="0A70C581" w14:textId="77777777" w:rsidR="00E21CB7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4. CONSIDERAÇÕES FINAIS</w:t>
      </w:r>
    </w:p>
    <w:p w14:paraId="2355A6FA" w14:textId="77777777" w:rsidR="00E21CB7" w:rsidRDefault="00000000">
      <w:pPr>
        <w:spacing w:after="120" w:line="276" w:lineRule="auto"/>
        <w:jc w:val="both"/>
      </w:pPr>
      <w:r>
        <w:t>Este memorial descritivo serve como base para a execução da reforma, garantindo a clareza das especificações e a qualidade dos serviços. Quaisquer dúvidas ou necessidade de detalhamento adicional deverão ser tratadas com o Responsável Técnico da obra.</w:t>
      </w:r>
    </w:p>
    <w:p w14:paraId="27F398BE" w14:textId="77777777" w:rsidR="00E21CB7" w:rsidRDefault="00000000">
      <w:pPr>
        <w:spacing w:after="120" w:line="276" w:lineRule="auto"/>
        <w:jc w:val="both"/>
      </w:pPr>
      <w:r>
        <w:lastRenderedPageBreak/>
        <w:t>A entrega da obra será formalizada após a verificação de conformidade com este memorial e a aprovação final do proprietário.</w:t>
      </w:r>
    </w:p>
    <w:p w14:paraId="47377548" w14:textId="77777777" w:rsidR="00E21CB7" w:rsidRDefault="00000000">
      <w:pPr>
        <w:spacing w:before="200" w:after="80"/>
      </w:pPr>
      <w:r>
        <w:rPr>
          <w:b/>
          <w:bCs/>
          <w:color w:val="41719C"/>
          <w:sz w:val="30"/>
          <w:szCs w:val="30"/>
        </w:rPr>
        <w:t>5. RESPONSABILIDADE TÉCNICA</w:t>
      </w:r>
    </w:p>
    <w:p w14:paraId="359B3734" w14:textId="77777777" w:rsidR="00E21CB7" w:rsidRDefault="00000000">
      <w:pPr>
        <w:spacing w:after="120" w:line="276" w:lineRule="auto"/>
        <w:jc w:val="both"/>
      </w:pPr>
      <w:r>
        <w:t>_________________________________________</w:t>
      </w:r>
    </w:p>
    <w:p w14:paraId="1EA19CE2" w14:textId="77777777" w:rsidR="00E21CB7" w:rsidRDefault="00000000">
      <w:pPr>
        <w:spacing w:after="120" w:line="276" w:lineRule="auto"/>
        <w:jc w:val="both"/>
      </w:pPr>
      <w:r>
        <w:t>[INSIRA O NOME AQUI]</w:t>
      </w:r>
    </w:p>
    <w:p w14:paraId="390C5F85" w14:textId="77777777" w:rsidR="00E21CB7" w:rsidRDefault="00000000">
      <w:pPr>
        <w:spacing w:after="120" w:line="276" w:lineRule="auto"/>
        <w:jc w:val="both"/>
      </w:pPr>
      <w:r>
        <w:t>Engenheiro(a) Civil / Arquiteto(a) | [REGISTRO]</w:t>
      </w:r>
    </w:p>
    <w:p w14:paraId="2AB94DDB" w14:textId="77777777" w:rsidR="00E21CB7" w:rsidRDefault="00000000">
      <w:pPr>
        <w:spacing w:after="120" w:line="276" w:lineRule="auto"/>
        <w:jc w:val="both"/>
      </w:pPr>
      <w:r>
        <w:t>[CONTATO]</w:t>
      </w:r>
    </w:p>
    <w:p w14:paraId="21EC8A8D" w14:textId="77777777" w:rsidR="00E21CB7" w:rsidRDefault="00000000">
      <w:pPr>
        <w:spacing w:after="120" w:line="276" w:lineRule="auto"/>
        <w:jc w:val="both"/>
      </w:pPr>
      <w:r>
        <w:t>Data: [DATA]</w:t>
      </w:r>
    </w:p>
    <w:p w14:paraId="183BD7F6" w14:textId="77777777" w:rsidR="00943EC1" w:rsidRDefault="00943EC1">
      <w:pPr>
        <w:spacing w:after="120" w:line="276" w:lineRule="auto"/>
        <w:jc w:val="both"/>
      </w:pPr>
    </w:p>
    <w:p w14:paraId="563DDD46" w14:textId="77777777" w:rsidR="00943EC1" w:rsidRPr="00B4245D" w:rsidRDefault="00943EC1" w:rsidP="00943EC1">
      <w:pPr>
        <w:spacing w:before="200" w:after="80"/>
        <w:rPr>
          <w:color w:val="404040" w:themeColor="text1" w:themeTint="BF"/>
        </w:rPr>
      </w:pPr>
      <w:r w:rsidRPr="00B4245D">
        <w:rPr>
          <w:b/>
          <w:bCs/>
          <w:color w:val="404040" w:themeColor="text1" w:themeTint="BF"/>
          <w:sz w:val="25"/>
          <w:szCs w:val="25"/>
        </w:rPr>
        <w:t>Observação</w:t>
      </w:r>
    </w:p>
    <w:p w14:paraId="1E5EB374" w14:textId="77777777" w:rsidR="00943EC1" w:rsidRPr="00B4245D" w:rsidRDefault="00943EC1" w:rsidP="00943EC1">
      <w:pPr>
        <w:spacing w:after="120" w:line="276" w:lineRule="auto"/>
        <w:jc w:val="both"/>
        <w:rPr>
          <w:color w:val="767171" w:themeColor="background2" w:themeShade="80"/>
        </w:rPr>
      </w:pPr>
      <w:r w:rsidRPr="00B4245D">
        <w:rPr>
          <w:color w:val="767171" w:themeColor="background2" w:themeShade="80"/>
        </w:rPr>
        <w:t>Este modelo de plano de reforma foi gerado por Inteligência Artificial e destina-se a fins informativos e de planejamento inicial. Ele não substitui o trabalho de um engenheiro civil ou arquiteto habilitado para a elaboração de projetos executivos, orçamentos definitivos e responsabilidade técnica da obra. Consulte sempre profissionais qualificados para garantir a segurança e a qualidade da sua reforma.</w:t>
      </w:r>
    </w:p>
    <w:p w14:paraId="321727A2" w14:textId="77777777" w:rsidR="00943EC1" w:rsidRPr="00B4245D" w:rsidRDefault="00943EC1" w:rsidP="00943EC1">
      <w:pPr>
        <w:spacing w:after="120" w:line="276" w:lineRule="auto"/>
        <w:jc w:val="both"/>
        <w:rPr>
          <w:color w:val="767171" w:themeColor="background2" w:themeShade="80"/>
        </w:rPr>
      </w:pPr>
    </w:p>
    <w:p w14:paraId="3D58380F" w14:textId="77777777" w:rsidR="00943EC1" w:rsidRDefault="00943EC1" w:rsidP="00943EC1">
      <w:pPr>
        <w:spacing w:after="120" w:line="276" w:lineRule="auto"/>
        <w:jc w:val="both"/>
      </w:pPr>
      <w:r w:rsidRPr="00B4245D">
        <w:rPr>
          <w:i/>
          <w:iCs/>
          <w:color w:val="767171" w:themeColor="background2" w:themeShade="80"/>
        </w:rPr>
        <w:t xml:space="preserve">Quer gerar documentos editáveis e formatados de forma automática para o planejamento da sua Obra? basta pedir ao </w:t>
      </w:r>
      <w:proofErr w:type="spellStart"/>
      <w:r w:rsidRPr="00B4245D">
        <w:rPr>
          <w:i/>
          <w:iCs/>
          <w:color w:val="767171" w:themeColor="background2" w:themeShade="80"/>
        </w:rPr>
        <w:t>ChatLP</w:t>
      </w:r>
      <w:proofErr w:type="spellEnd"/>
      <w:r w:rsidRPr="00B4245D">
        <w:rPr>
          <w:i/>
          <w:iCs/>
          <w:color w:val="767171" w:themeColor="background2" w:themeShade="80"/>
        </w:rPr>
        <w:t>, acesse-se agora:</w:t>
      </w:r>
      <w:r w:rsidRPr="00B4245D">
        <w:rPr>
          <w:color w:val="767171" w:themeColor="background2" w:themeShade="80"/>
        </w:rPr>
        <w:t xml:space="preserve"> </w:t>
      </w:r>
      <w:hyperlink r:id="rId7" w:history="1">
        <w:r w:rsidRPr="00B4245D">
          <w:rPr>
            <w:rStyle w:val="Hyperlink"/>
          </w:rPr>
          <w:t>https://larpontual.com.br/app-chatlp</w:t>
        </w:r>
      </w:hyperlink>
    </w:p>
    <w:p w14:paraId="78280DE7" w14:textId="77777777" w:rsidR="00943EC1" w:rsidRDefault="00943EC1">
      <w:pPr>
        <w:spacing w:after="120" w:line="276" w:lineRule="auto"/>
        <w:jc w:val="both"/>
      </w:pPr>
    </w:p>
    <w:sectPr w:rsidR="00943EC1">
      <w:footerReference w:type="default" r:id="rId8"/>
      <w:pgSz w:w="11906" w:h="16838"/>
      <w:pgMar w:top="1133" w:right="1133" w:bottom="1133" w:left="1133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2DD0" w14:textId="77777777" w:rsidR="0092503E" w:rsidRDefault="0092503E">
      <w:r>
        <w:separator/>
      </w:r>
    </w:p>
  </w:endnote>
  <w:endnote w:type="continuationSeparator" w:id="0">
    <w:p w14:paraId="0C1DCFC2" w14:textId="77777777" w:rsidR="0092503E" w:rsidRDefault="0092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978E" w14:textId="77777777" w:rsidR="00E21CB7" w:rsidRDefault="00000000">
    <w:r>
      <w:rPr>
        <w:i/>
        <w:iCs/>
        <w:color w:val="7E8CA0"/>
        <w:sz w:val="18"/>
        <w:szCs w:val="18"/>
      </w:rPr>
      <w:t xml:space="preserve">Documento gerada com auxílio de IA - 29/06/26 às 17h06 - </w:t>
    </w:r>
    <w:proofErr w:type="spellStart"/>
    <w:r>
      <w:rPr>
        <w:i/>
        <w:iCs/>
        <w:color w:val="7E8CA0"/>
        <w:sz w:val="18"/>
        <w:szCs w:val="18"/>
      </w:rPr>
      <w:t>ChatLP</w:t>
    </w:r>
    <w:proofErr w:type="spellEnd"/>
    <w:r>
      <w:rPr>
        <w:i/>
        <w:iCs/>
        <w:color w:val="7E8CA0"/>
        <w:sz w:val="18"/>
        <w:szCs w:val="18"/>
      </w:rPr>
      <w:t xml:space="preserve"> - Assistente Pessoal 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A544" w14:textId="77777777" w:rsidR="0092503E" w:rsidRDefault="0092503E">
      <w:r>
        <w:separator/>
      </w:r>
    </w:p>
  </w:footnote>
  <w:footnote w:type="continuationSeparator" w:id="0">
    <w:p w14:paraId="211EF215" w14:textId="77777777" w:rsidR="0092503E" w:rsidRDefault="0092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75A8"/>
    <w:multiLevelType w:val="hybridMultilevel"/>
    <w:tmpl w:val="13DAEE42"/>
    <w:lvl w:ilvl="0" w:tplc="0226B022">
      <w:start w:val="1"/>
      <w:numFmt w:val="bullet"/>
      <w:lvlText w:val="●"/>
      <w:lvlJc w:val="left"/>
      <w:pPr>
        <w:ind w:left="720" w:hanging="360"/>
      </w:pPr>
    </w:lvl>
    <w:lvl w:ilvl="1" w:tplc="AAA07030">
      <w:start w:val="1"/>
      <w:numFmt w:val="bullet"/>
      <w:lvlText w:val="○"/>
      <w:lvlJc w:val="left"/>
      <w:pPr>
        <w:ind w:left="1440" w:hanging="360"/>
      </w:pPr>
    </w:lvl>
    <w:lvl w:ilvl="2" w:tplc="564892F0">
      <w:start w:val="1"/>
      <w:numFmt w:val="bullet"/>
      <w:lvlText w:val="■"/>
      <w:lvlJc w:val="left"/>
      <w:pPr>
        <w:ind w:left="2160" w:hanging="360"/>
      </w:pPr>
    </w:lvl>
    <w:lvl w:ilvl="3" w:tplc="A98E2436">
      <w:start w:val="1"/>
      <w:numFmt w:val="bullet"/>
      <w:lvlText w:val="●"/>
      <w:lvlJc w:val="left"/>
      <w:pPr>
        <w:ind w:left="2880" w:hanging="360"/>
      </w:pPr>
    </w:lvl>
    <w:lvl w:ilvl="4" w:tplc="99D2942C">
      <w:start w:val="1"/>
      <w:numFmt w:val="bullet"/>
      <w:lvlText w:val="○"/>
      <w:lvlJc w:val="left"/>
      <w:pPr>
        <w:ind w:left="3600" w:hanging="360"/>
      </w:pPr>
    </w:lvl>
    <w:lvl w:ilvl="5" w:tplc="EC1697FA">
      <w:start w:val="1"/>
      <w:numFmt w:val="bullet"/>
      <w:lvlText w:val="■"/>
      <w:lvlJc w:val="left"/>
      <w:pPr>
        <w:ind w:left="4320" w:hanging="360"/>
      </w:pPr>
    </w:lvl>
    <w:lvl w:ilvl="6" w:tplc="B7DAAF76">
      <w:start w:val="1"/>
      <w:numFmt w:val="bullet"/>
      <w:lvlText w:val="●"/>
      <w:lvlJc w:val="left"/>
      <w:pPr>
        <w:ind w:left="5040" w:hanging="360"/>
      </w:pPr>
    </w:lvl>
    <w:lvl w:ilvl="7" w:tplc="B254ACB0">
      <w:start w:val="1"/>
      <w:numFmt w:val="bullet"/>
      <w:lvlText w:val="●"/>
      <w:lvlJc w:val="left"/>
      <w:pPr>
        <w:ind w:left="5760" w:hanging="360"/>
      </w:pPr>
    </w:lvl>
    <w:lvl w:ilvl="8" w:tplc="5BCC0E10">
      <w:start w:val="1"/>
      <w:numFmt w:val="bullet"/>
      <w:lvlText w:val="●"/>
      <w:lvlJc w:val="left"/>
      <w:pPr>
        <w:ind w:left="6480" w:hanging="360"/>
      </w:pPr>
    </w:lvl>
  </w:abstractNum>
  <w:num w:numId="1" w16cid:durableId="19770319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B7"/>
    <w:rsid w:val="006C2720"/>
    <w:rsid w:val="0092503E"/>
    <w:rsid w:val="00943EC1"/>
    <w:rsid w:val="00E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446"/>
  <w15:docId w15:val="{7AFEC387-8F6D-41A4-8838-346303E3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B2733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rpontual.com.br/app-chat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ChatLP</dc:creator>
  <cp:lastModifiedBy>Everton Nagatsuka</cp:lastModifiedBy>
  <cp:revision>2</cp:revision>
  <dcterms:created xsi:type="dcterms:W3CDTF">2026-06-29T20:06:00Z</dcterms:created>
  <dcterms:modified xsi:type="dcterms:W3CDTF">2026-06-29T20:07:00Z</dcterms:modified>
</cp:coreProperties>
</file>